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DF" w:rsidRDefault="005C2FDF" w:rsidP="00EF4B67">
      <w:pPr>
        <w:pStyle w:val="revann"/>
        <w:ind w:left="72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7829729" wp14:editId="47EDDA7C">
            <wp:simplePos x="0" y="0"/>
            <wp:positionH relativeFrom="column">
              <wp:posOffset>400050</wp:posOffset>
            </wp:positionH>
            <wp:positionV relativeFrom="paragraph">
              <wp:posOffset>191770</wp:posOffset>
            </wp:positionV>
            <wp:extent cx="2886710" cy="1924050"/>
            <wp:effectExtent l="0" t="0" r="8890" b="0"/>
            <wp:wrapTight wrapText="bothSides">
              <wp:wrapPolygon edited="0">
                <wp:start x="0" y="0"/>
                <wp:lineTo x="0" y="21386"/>
                <wp:lineTo x="21524" y="21386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190083_b774bfbfca4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FDF" w:rsidRDefault="005C2FDF" w:rsidP="00EF4B67">
      <w:pPr>
        <w:pStyle w:val="revann"/>
        <w:ind w:left="720"/>
        <w:rPr>
          <w:rFonts w:ascii="Helvetica" w:hAnsi="Helvetica" w:cs="Helvetica"/>
        </w:rPr>
      </w:pPr>
    </w:p>
    <w:p w:rsidR="00EF4B67" w:rsidRDefault="00EF4B67" w:rsidP="00EF4B67">
      <w:pPr>
        <w:pStyle w:val="revann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Минприроды России предлагает усилить административную ответственность за нарушения в сфере природопользования и охраны окружающей среды, в том числе в области обращения с отходами производства и потребления</w:t>
      </w:r>
    </w:p>
    <w:p w:rsidR="005C2FDF" w:rsidRDefault="005C2FDF" w:rsidP="00EF4B67">
      <w:pPr>
        <w:pStyle w:val="a3"/>
        <w:ind w:left="720"/>
        <w:rPr>
          <w:rFonts w:ascii="Helvetica" w:hAnsi="Helvetica" w:cs="Helvetica"/>
        </w:rPr>
      </w:pPr>
    </w:p>
    <w:p w:rsidR="00EF4B67" w:rsidRDefault="00EF4B67" w:rsidP="00EF4B67">
      <w:pPr>
        <w:pStyle w:val="a3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Проектом, в частности, предусматривается:</w:t>
      </w:r>
    </w:p>
    <w:p w:rsidR="00EF4B67" w:rsidRDefault="00EF4B67" w:rsidP="00EF4B67">
      <w:pPr>
        <w:pStyle w:val="a3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- дифференциация ответственности, установленной статьей 8.2 КоАП РФ "Несоблюдение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веществами" в зависимости от вида деятельности, при осуществлении которой было допущено нарушение экологических требований;</w:t>
      </w:r>
    </w:p>
    <w:p w:rsidR="00EF4B67" w:rsidRDefault="00EF4B67" w:rsidP="00EF4B67">
      <w:pPr>
        <w:pStyle w:val="a3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- установление специальных статей об административной ответственности за несоблюдение экологических требований в области обращения с веществами, разрушающими озоновый слой, и за несоблюдение экологических требований при обращении с химическими и другими загрязняющими веществами;</w:t>
      </w:r>
    </w:p>
    <w:p w:rsidR="00EF4B67" w:rsidRDefault="00EF4B67" w:rsidP="00EF4B67">
      <w:pPr>
        <w:pStyle w:val="a3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- введение отдельного состава административного правонарушения, связанного с несоблюдением экологических требований при обращении с отходами животноводства;</w:t>
      </w:r>
    </w:p>
    <w:p w:rsidR="00EF4B67" w:rsidRDefault="00EF4B67" w:rsidP="00EF4B67">
      <w:pPr>
        <w:pStyle w:val="a3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- увеличение размеров штрафов за нарушение законодательства об экологической экспертизе в отношении юридических лиц;</w:t>
      </w:r>
    </w:p>
    <w:p w:rsidR="00EF4B67" w:rsidRDefault="00EF4B67" w:rsidP="00EF4B67">
      <w:pPr>
        <w:pStyle w:val="a3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- установление административной ответственности за несвоевременное, либо не в полном объеме, либо недостоверное представление сведений производителями, импортерами товаров, отчетности о выполнении нормативов утилизации отходов от использования товаров, декларации о количестве выпущенных в обращение на территории РФ за предыдущий календарный год товаров, упаковки товаров, отходы от использования которых подлежат утилизации;</w:t>
      </w:r>
    </w:p>
    <w:p w:rsidR="00EF4B67" w:rsidRDefault="00EF4B67" w:rsidP="00EF4B67">
      <w:pPr>
        <w:pStyle w:val="a3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- введение ответственности за неисполнение обязанности по проведению контроля за состоянием объекта размещения отходов и его воздействием на окружающую среду или проведению работ по восстановлению (рекультивации или консервации) нарушенных земель после окончания эксплуатации объекта размещения отходов и применение твердых коммунальных отходов для рекультивации земель и карьеров;</w:t>
      </w:r>
    </w:p>
    <w:p w:rsidR="00EC14F6" w:rsidRDefault="00EF4B67" w:rsidP="00EF4B67">
      <w:r>
        <w:rPr>
          <w:rFonts w:ascii="Helvetica" w:hAnsi="Helvetica" w:cs="Helvetica"/>
        </w:rPr>
        <w:t>- дополнение КоАП РФ статьей 8.41.1 "Неуплата в установленные сроки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 от использования товаров".</w:t>
      </w:r>
    </w:p>
    <w:sectPr w:rsidR="00EC14F6" w:rsidSect="0099318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0B"/>
    <w:rsid w:val="005C2FDF"/>
    <w:rsid w:val="0093310B"/>
    <w:rsid w:val="0099318C"/>
    <w:rsid w:val="00EC14F6"/>
    <w:rsid w:val="00EF4B67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9EA1-A70A-4E8D-8CA9-DE76FD81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EF4B67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B6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Зайцева</dc:creator>
  <cp:keywords/>
  <dc:description/>
  <cp:lastModifiedBy>RePack by Diakov</cp:lastModifiedBy>
  <cp:revision>2</cp:revision>
  <dcterms:created xsi:type="dcterms:W3CDTF">2018-07-12T05:28:00Z</dcterms:created>
  <dcterms:modified xsi:type="dcterms:W3CDTF">2018-07-12T05:28:00Z</dcterms:modified>
</cp:coreProperties>
</file>